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30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046"/>
        <w:gridCol w:w="2260"/>
      </w:tblGrid>
      <w:tr>
        <w:tblPrEx>
          <w:shd w:val="clear" w:color="auto" w:fill="auto"/>
        </w:tblPrEx>
        <w:trPr>
          <w:trHeight w:val="700" w:hRule="atLeast"/>
        </w:trPr>
        <w:tc>
          <w:tcPr>
            <w:tcW w:type="dxa" w:w="60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ítulo"/>
            </w:pPr>
            <w:r>
              <w:rPr>
                <w:rtl w:val="0"/>
                <w:lang w:val="es-ES_tradnl"/>
              </w:rPr>
              <w:t>Daniel De la Rica Feduchi</w:t>
            </w:r>
          </w:p>
          <w:p>
            <w:pPr>
              <w:pStyle w:val="Cuerpo"/>
            </w:pPr>
            <w:r>
              <w:rPr>
                <w:sz w:val="24"/>
                <w:szCs w:val="24"/>
                <w:rtl w:val="0"/>
                <w:lang w:val="es-ES_tradnl"/>
              </w:rPr>
              <w:t>Product Designer</w:t>
            </w:r>
          </w:p>
        </w:tc>
        <w:tc>
          <w:tcPr>
            <w:tcW w:type="dxa" w:w="22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Cuerpo"/>
              <w:numPr>
                <w:ilvl w:val="0"/>
                <w:numId w:val="1"/>
              </w:numPr>
              <w:bidi w:val="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"mailto:ddfeduchi@gmail.com"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s-ES_tradnl"/>
              </w:rPr>
              <w:t>ddfeduchi@gmail.com</w:t>
            </w:r>
            <w:r>
              <w:rPr/>
              <w:fldChar w:fldCharType="end" w:fldLock="0"/>
            </w:r>
          </w:p>
          <w:p>
            <w:pPr>
              <w:pStyle w:val="Cuerpo"/>
              <w:numPr>
                <w:ilvl w:val="0"/>
                <w:numId w:val="2"/>
              </w:numPr>
              <w:bidi w:val="0"/>
            </w:pPr>
            <w:r>
              <w:rPr>
                <w:rtl w:val="0"/>
                <w:lang w:val="es-ES_tradnl"/>
              </w:rPr>
              <w:t>(+34) 620 115 955</w:t>
            </w:r>
          </w:p>
          <w:p>
            <w:pPr>
              <w:pStyle w:val="Cuerpo"/>
              <w:numPr>
                <w:ilvl w:val="0"/>
                <w:numId w:val="3"/>
              </w:numPr>
              <w:bidi w:val="0"/>
            </w:pPr>
            <w:r>
              <w:rPr>
                <w:rtl w:val="0"/>
                <w:lang w:val="es-ES_tradnl"/>
              </w:rPr>
              <w:t>Madrid, Spain 28035</w:t>
            </w:r>
          </w:p>
        </w:tc>
      </w:tr>
    </w:tbl>
    <w:p>
      <w:pPr>
        <w:pStyle w:val="Encabezamiento"/>
        <w:bidi w:val="0"/>
      </w:pPr>
    </w:p>
    <w:p>
      <w:pPr>
        <w:pStyle w:val="Encabezamiento"/>
        <w:bidi w:val="0"/>
      </w:pPr>
    </w:p>
    <w:p>
      <w:pPr>
        <w:pStyle w:val="Encabezamiento"/>
        <w:bidi w:val="0"/>
      </w:pPr>
      <w:r>
        <w:rPr>
          <w:rtl w:val="0"/>
          <w:lang w:val="es-ES_tradnl"/>
        </w:rPr>
        <w:t>Profile</w:t>
      </w:r>
    </w:p>
    <w:p>
      <w:pPr>
        <w:pStyle w:val="Cuerpo"/>
        <w:spacing w:after="120"/>
      </w:pPr>
      <w:r>
        <w:rPr>
          <w:rtl w:val="0"/>
          <w:lang w:val="en-US"/>
        </w:rPr>
        <w:t xml:space="preserve">With over 20 years of experience in the UX design industry, I've traversed various roles from </w:t>
      </w:r>
      <w:r>
        <w:rPr>
          <w:rtl w:val="0"/>
          <w:lang w:val="es-ES_tradnl"/>
        </w:rPr>
        <w:t>product</w:t>
      </w:r>
      <w:r>
        <w:rPr>
          <w:rtl w:val="0"/>
          <w:lang w:val="en-US"/>
        </w:rPr>
        <w:t xml:space="preserve"> designer to design lead and management, </w:t>
      </w:r>
      <w:r>
        <w:rPr>
          <w:rtl w:val="0"/>
          <w:lang w:val="es-ES_tradnl"/>
        </w:rPr>
        <w:t>and lately</w:t>
      </w:r>
      <w:r>
        <w:rPr>
          <w:rtl w:val="0"/>
          <w:lang w:val="en-US"/>
        </w:rPr>
        <w:t xml:space="preserve"> in product management and head of product positions.</w:t>
      </w:r>
    </w:p>
    <w:p>
      <w:pPr>
        <w:pStyle w:val="Cuerpo"/>
        <w:spacing w:after="120"/>
      </w:pPr>
      <w:r>
        <w:rPr>
          <w:rtl w:val="0"/>
          <w:lang w:val="en-US"/>
        </w:rPr>
        <w:t>Throughout my journey, I've acquired a deep understanding of UX design principles and methodologies, coupled with hands-on experience in leading cross-functional teams to deliver exceptional user experiences.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Encabezamiento"/>
        <w:bidi w:val="0"/>
      </w:pPr>
      <w:r>
        <w:rPr>
          <w:rtl w:val="0"/>
          <w:lang w:val="es-ES_tradnl"/>
        </w:rPr>
        <w:t xml:space="preserve">Recent </w:t>
      </w:r>
      <w:r>
        <w:rPr>
          <w:rStyle w:val="Ninguno"/>
          <w:rtl w:val="0"/>
          <w:lang w:val="es-ES_tradnl"/>
        </w:rPr>
        <w:t>Experience</w:t>
      </w:r>
    </w:p>
    <w:p>
      <w:pPr>
        <w:pStyle w:val="Encabezam. 3"/>
        <w:pBdr>
          <w:top w:val="nil"/>
          <w:left w:val="nil"/>
          <w:bottom w:val="nil"/>
          <w:right w:val="nil"/>
        </w:pBdr>
      </w:pPr>
      <w:r>
        <w:rPr>
          <w:rtl w:val="0"/>
          <w:lang w:val="en-US"/>
        </w:rPr>
        <w:t xml:space="preserve">Freelance UX Designer &amp; CX </w:t>
      </w:r>
      <w:r>
        <w:rPr>
          <w:rStyle w:val="Ninguno"/>
          <w:sz w:val="18"/>
          <w:szCs w:val="18"/>
          <w:rtl w:val="0"/>
          <w:lang w:val="it-IT"/>
        </w:rPr>
        <w:t>Consultant</w:t>
      </w:r>
    </w:p>
    <w:p>
      <w:pPr>
        <w:pStyle w:val="Cuerpo resaltado"/>
        <w:bidi w:val="0"/>
      </w:pPr>
      <w:r>
        <w:rPr>
          <w:rtl w:val="0"/>
        </w:rPr>
        <w:t>Madrid, Spain</w:t>
      </w:r>
      <w:r>
        <w:rPr>
          <w:rtl w:val="0"/>
        </w:rPr>
        <w:t xml:space="preserve"> | </w:t>
      </w:r>
      <w:r>
        <w:rPr>
          <w:rtl w:val="0"/>
        </w:rPr>
        <w:t xml:space="preserve">November 2022 - </w:t>
      </w:r>
      <w:r>
        <w:rPr>
          <w:rStyle w:val="Ninguno"/>
          <w:sz w:val="16"/>
          <w:szCs w:val="16"/>
          <w:rtl w:val="0"/>
          <w:lang w:val="it-IT"/>
        </w:rPr>
        <w:t>Present</w:t>
      </w:r>
    </w:p>
    <w:p>
      <w:pPr>
        <w:pStyle w:val="Cuerpo"/>
        <w:bidi w:val="0"/>
      </w:pPr>
      <w:r>
        <w:rPr>
          <w:rtl w:val="0"/>
        </w:rPr>
        <w:t>Pr</w:t>
      </w:r>
      <w:r>
        <w:rPr>
          <w:rStyle w:val="Ninguno"/>
          <w:sz w:val="16"/>
          <w:szCs w:val="16"/>
          <w:rtl w:val="0"/>
          <w:lang w:val="en-US"/>
        </w:rPr>
        <w:t xml:space="preserve">ovided </w:t>
      </w:r>
      <w:r>
        <w:rPr>
          <w:rtl w:val="0"/>
          <w:lang w:val="en-US"/>
        </w:rPr>
        <w:t xml:space="preserve">UX and CX design services to clients across various industries, specializing in user research, </w:t>
      </w:r>
      <w:r>
        <w:rPr>
          <w:rtl w:val="0"/>
          <w:lang w:val="es-ES_tradnl"/>
        </w:rPr>
        <w:t>service and product</w:t>
      </w:r>
      <w:r>
        <w:rPr>
          <w:rtl w:val="0"/>
          <w:lang w:val="en-US"/>
        </w:rPr>
        <w:t xml:space="preserve"> design, and usability testing.</w:t>
      </w:r>
    </w:p>
    <w:p>
      <w:pPr>
        <w:pStyle w:val="Encabezam. 3"/>
        <w:bidi w:val="0"/>
      </w:pPr>
      <w:r>
        <w:rPr>
          <w:rtl w:val="0"/>
        </w:rPr>
        <w:t>Head of Product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  <w:lang w:val="es-ES_tradnl"/>
        </w:rPr>
        <w:t>Inspide</w:t>
      </w:r>
      <w:r>
        <w:rPr>
          <w:rtl w:val="0"/>
          <w:lang w:val="en-US"/>
        </w:rPr>
        <w:t>, Madrid, Spain | June 2021 - September 2022</w:t>
      </w:r>
    </w:p>
    <w:p>
      <w:pPr>
        <w:pStyle w:val="Cuerpo"/>
        <w:bidi w:val="0"/>
      </w:pPr>
      <w:r>
        <w:rPr>
          <w:rtl w:val="0"/>
          <w:lang w:val="en-US"/>
        </w:rPr>
        <w:t>Led product development efforts for Portall, a footfall calculation technology aimed at revolutionizing Out-of-Home (OOH) eyeballing measurement</w:t>
      </w:r>
      <w:r>
        <w:rPr>
          <w:rtl w:val="0"/>
          <w:lang w:val="es-ES_tradnl"/>
        </w:rPr>
        <w:t>. I d</w:t>
      </w:r>
      <w:r>
        <w:rPr>
          <w:rtl w:val="0"/>
          <w:lang w:val="en-US"/>
        </w:rPr>
        <w:t>efined product vision, strategy, and roadmap in collaboration with</w:t>
      </w:r>
      <w:r>
        <w:rPr>
          <w:rtl w:val="0"/>
          <w:lang w:val="es-ES_tradnl"/>
        </w:rPr>
        <w:t xml:space="preserve"> the other departments leaderships, o</w:t>
      </w:r>
      <w:r>
        <w:rPr>
          <w:rtl w:val="0"/>
          <w:lang w:val="en-US"/>
        </w:rPr>
        <w:t>versaw the end-to-end product lifecycle</w:t>
      </w:r>
      <w:r>
        <w:rPr>
          <w:rtl w:val="0"/>
          <w:lang w:val="es-ES_tradnl"/>
        </w:rPr>
        <w:t xml:space="preserve"> and managed cross-functional teams of designers, developers and data scientists.</w:t>
      </w:r>
    </w:p>
    <w:p>
      <w:pPr>
        <w:pStyle w:val="Encabezam. 3"/>
        <w:bidi w:val="0"/>
      </w:pPr>
      <w:r>
        <w:rPr>
          <w:rtl w:val="0"/>
        </w:rPr>
        <w:t>Lead</w:t>
      </w:r>
      <w:r>
        <w:rPr>
          <w:rtl w:val="0"/>
          <w:lang w:val="es-ES_tradnl"/>
        </w:rPr>
        <w:t xml:space="preserve"> </w:t>
      </w:r>
      <w:r>
        <w:rPr>
          <w:rtl w:val="0"/>
        </w:rPr>
        <w:t>Product Designer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</w:rPr>
        <w:t>Ontruck</w:t>
      </w:r>
      <w:r>
        <w:rPr>
          <w:rtl w:val="0"/>
        </w:rPr>
        <w:t>, Madrid, Spain | April 2019 - June 2021</w:t>
      </w:r>
    </w:p>
    <w:p>
      <w:pPr>
        <w:pStyle w:val="Cuerpo"/>
        <w:bidi w:val="0"/>
      </w:pPr>
      <w:r>
        <w:rPr>
          <w:rtl w:val="0"/>
          <w:lang w:val="en-US"/>
        </w:rPr>
        <w:t>Designed user interfaces and experiences for web and mobile applications</w:t>
      </w:r>
      <w:r>
        <w:rPr>
          <w:rtl w:val="0"/>
          <w:lang w:val="es-ES_tradnl"/>
        </w:rPr>
        <w:t xml:space="preserve"> as part of cross-functional teams as</w:t>
      </w:r>
      <w:r>
        <w:rPr>
          <w:rtl w:val="0"/>
          <w:lang w:val="en-US"/>
        </w:rPr>
        <w:t xml:space="preserve"> Principal Product Designer</w:t>
      </w:r>
      <w:r>
        <w:rPr>
          <w:rtl w:val="0"/>
          <w:lang w:val="es-ES_tradnl"/>
        </w:rPr>
        <w:t>, them promoted to</w:t>
      </w:r>
      <w:r>
        <w:rPr>
          <w:rtl w:val="0"/>
          <w:lang w:val="en-US"/>
        </w:rPr>
        <w:t xml:space="preserve"> Lead Product Designer</w:t>
      </w:r>
      <w:r>
        <w:rPr>
          <w:rtl w:val="0"/>
          <w:lang w:val="es-ES_tradnl"/>
        </w:rPr>
        <w:t xml:space="preserve"> after 6 months. </w:t>
      </w:r>
      <w:r>
        <w:rPr>
          <w:rtl w:val="0"/>
          <w:lang w:val="en-US"/>
        </w:rPr>
        <w:t>Led the design team and drove the design vision and strategy for the company</w:t>
      </w:r>
      <w:r>
        <w:rPr>
          <w:rtl w:val="0"/>
          <w:lang w:val="es-ES_tradnl"/>
        </w:rPr>
        <w:t>’</w:t>
      </w:r>
      <w:r>
        <w:rPr>
          <w:rtl w:val="0"/>
        </w:rPr>
        <w:t>s</w:t>
      </w:r>
      <w:r>
        <w:rPr>
          <w:rtl w:val="0"/>
          <w:lang w:val="es-ES_tradnl"/>
        </w:rPr>
        <w:t xml:space="preserve"> different</w:t>
      </w:r>
      <w:r>
        <w:rPr>
          <w:rtl w:val="0"/>
          <w:lang w:val="en-US"/>
        </w:rPr>
        <w:t xml:space="preserve"> products</w:t>
      </w:r>
      <w:r>
        <w:rPr>
          <w:rtl w:val="0"/>
          <w:lang w:val="es-ES_tradnl"/>
        </w:rPr>
        <w:t>, expanded and improved the design system, mentored designers and helped fostering a design and product culture throughout the company.</w:t>
      </w:r>
    </w:p>
    <w:p>
      <w:pPr>
        <w:pStyle w:val="Encabezam. 3"/>
        <w:pBdr>
          <w:top w:val="single" w:color="d5d5d5" w:sz="4" w:space="10" w:shadow="0" w:frame="0"/>
        </w:pBdr>
      </w:pPr>
      <w:r>
        <w:rPr>
          <w:rtl w:val="0"/>
          <w:lang w:val="en-US"/>
        </w:rPr>
        <w:t>Design Director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  <w:lang w:val="es-ES_tradnl"/>
        </w:rPr>
        <w:t>Garaje de Ideas</w:t>
      </w:r>
      <w:r>
        <w:rPr>
          <w:rtl w:val="0"/>
          <w:lang w:val="de-DE"/>
        </w:rPr>
        <w:t>, Madrid, Spain | November 2017 - April 2019</w:t>
      </w:r>
    </w:p>
    <w:p>
      <w:pPr>
        <w:pStyle w:val="Cuerpo"/>
        <w:bidi w:val="0"/>
      </w:pPr>
      <w:r>
        <w:rPr>
          <w:rtl w:val="0"/>
          <w:lang w:val="en-US"/>
        </w:rPr>
        <w:t>Established and led the design consultancy department, managing a team of designers and researchers.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Successfully grew the team to over 50 professionals through strategic hiring and talent development initiatives</w:t>
      </w:r>
      <w:r>
        <w:rPr>
          <w:rtl w:val="0"/>
          <w:lang w:val="es-ES_tradnl"/>
        </w:rPr>
        <w:t>, mentored junior designers, created business proposals, searched for business opportunities and, occasionally, led research and design projects.</w:t>
      </w:r>
    </w:p>
    <w:p>
      <w:pPr>
        <w:pStyle w:val="Encabezam. 3"/>
        <w:rPr>
          <w:rFonts w:ascii="Work Sans Light" w:cs="Work Sans Light" w:hAnsi="Work Sans Light" w:eastAsia="Work Sans Light"/>
          <w:sz w:val="16"/>
          <w:szCs w:val="16"/>
        </w:rPr>
      </w:pPr>
      <w:r>
        <w:rPr>
          <w:rFonts w:ascii="Work Sans Light" w:hAnsi="Work Sans Light"/>
          <w:sz w:val="16"/>
          <w:szCs w:val="16"/>
          <w:rtl w:val="0"/>
          <w:lang w:val="es-ES_tradnl"/>
        </w:rPr>
        <w:t xml:space="preserve">Full CV available at </w:t>
      </w:r>
      <w:r>
        <w:rPr>
          <w:rStyle w:val="Hyperlink.0"/>
          <w:rFonts w:ascii="Work Sans Light" w:cs="Work Sans Light" w:hAnsi="Work Sans Light" w:eastAsia="Work Sans Light"/>
          <w:sz w:val="16"/>
          <w:szCs w:val="16"/>
        </w:rPr>
        <w:fldChar w:fldCharType="begin" w:fldLock="0"/>
      </w:r>
      <w:r>
        <w:rPr>
          <w:rStyle w:val="Hyperlink.0"/>
          <w:rFonts w:ascii="Work Sans Light" w:cs="Work Sans Light" w:hAnsi="Work Sans Light" w:eastAsia="Work Sans Light"/>
          <w:sz w:val="16"/>
          <w:szCs w:val="16"/>
        </w:rPr>
        <w:instrText xml:space="preserve"> HYPERLINK "https://www.linkedin.com/in/danieldelarica/"</w:instrText>
      </w:r>
      <w:r>
        <w:rPr>
          <w:rStyle w:val="Hyperlink.0"/>
          <w:rFonts w:ascii="Work Sans Light" w:cs="Work Sans Light" w:hAnsi="Work Sans Light" w:eastAsia="Work Sans Light"/>
          <w:sz w:val="16"/>
          <w:szCs w:val="16"/>
        </w:rPr>
        <w:fldChar w:fldCharType="separate" w:fldLock="0"/>
      </w:r>
      <w:r>
        <w:rPr>
          <w:rStyle w:val="Hyperlink.0"/>
          <w:rFonts w:ascii="Work Sans Light" w:hAnsi="Work Sans Light"/>
          <w:sz w:val="16"/>
          <w:szCs w:val="16"/>
          <w:rtl w:val="0"/>
          <w:lang w:val="es-ES_tradnl"/>
        </w:rPr>
        <w:t>LinkedIn</w:t>
      </w:r>
      <w:r>
        <w:rPr>
          <w:rFonts w:ascii="Work Sans Light" w:cs="Work Sans Light" w:hAnsi="Work Sans Light" w:eastAsia="Work Sans Light"/>
          <w:sz w:val="16"/>
          <w:szCs w:val="16"/>
        </w:rPr>
        <w:fldChar w:fldCharType="end" w:fldLock="0"/>
      </w:r>
    </w:p>
    <w:p>
      <w:pPr>
        <w:pStyle w:val="Encabezamiento"/>
        <w:bidi w:val="0"/>
      </w:pPr>
    </w:p>
    <w:p>
      <w:pPr>
        <w:pStyle w:val="Encabezamiento"/>
        <w:bidi w:val="0"/>
      </w:pPr>
      <w:r>
        <w:rPr>
          <w:rtl w:val="0"/>
          <w:lang w:val="es-ES_tradnl"/>
        </w:rPr>
        <w:t>Education</w:t>
      </w:r>
    </w:p>
    <w:p>
      <w:pPr>
        <w:pStyle w:val="Encabezam. 3"/>
        <w:pBdr>
          <w:top w:val="nil"/>
          <w:left w:val="nil"/>
          <w:bottom w:val="nil"/>
          <w:right w:val="nil"/>
        </w:pBdr>
      </w:pPr>
      <w:r>
        <w:rPr>
          <w:rtl w:val="0"/>
          <w:lang w:val="es-ES_tradnl"/>
        </w:rPr>
        <w:t>Physics</w:t>
      </w:r>
    </w:p>
    <w:p>
      <w:pPr>
        <w:pStyle w:val="Cuerpo resaltado"/>
        <w:bidi w:val="0"/>
      </w:pPr>
      <w:r>
        <w:rPr>
          <w:rtl w:val="0"/>
        </w:rPr>
        <w:t>1995 - 2000</w:t>
      </w:r>
      <w:r>
        <w:br w:type="textWrapping"/>
      </w:r>
      <w:r>
        <w:rPr>
          <w:rtl w:val="0"/>
        </w:rPr>
        <w:t>Universidad Aut</w:t>
      </w:r>
      <w:r>
        <w:rPr>
          <w:rtl w:val="0"/>
        </w:rPr>
        <w:t>ó</w:t>
      </w:r>
      <w:r>
        <w:rPr>
          <w:rtl w:val="0"/>
        </w:rPr>
        <w:t>noma de Madrid - Facultad de Ciencias</w:t>
      </w:r>
    </w:p>
    <w:p>
      <w:pPr>
        <w:pStyle w:val="Cuerpo resaltad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080" w:right="1800" w:bottom="1800" w:left="1800" w:header="108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Work Sans">
    <w:charset w:val="00"/>
    <w:family w:val="roman"/>
    <w:pitch w:val="default"/>
  </w:font>
  <w:font w:name="Work Sans Light">
    <w:charset w:val="00"/>
    <w:family w:val="roman"/>
    <w:pitch w:val="default"/>
  </w:font>
  <w:font w:name="Work Sans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20.2pt;height:20.2pt;">
        <v:imagedata r:id="rId1" o:title="bullet_circle-blk-resize.png"/>
      </v:shape>
    </w:pict>
  </w:numPicBullet>
  <w:numPicBullet w:numPicBulletId="1">
    <w:pict>
      <v:shape id="_x0000_s1026" type="#_x0000_t75" style="visibility:visible;width:64.0pt;height:64.0pt;">
        <v:imagedata r:id="rId2" o:title="email.png"/>
      </v:shape>
    </w:pict>
  </w:numPicBullet>
  <w:numPicBullet w:numPicBulletId="2">
    <w:pict>
      <v:shape id="_x0000_s1026" type="#_x0000_t75" style="visibility:visible;width:64.0pt;height:64.0pt;">
        <v:imagedata r:id="rId3" o:title="phone.png"/>
      </v:shape>
    </w:pict>
  </w:numPicBullet>
  <w:numPicBullet w:numPicBulletId="3">
    <w:pict>
      <v:shape id="_x0000_s1026" type="#_x0000_t75" style="visibility:visible;width:64.0pt;height:64.0pt;">
        <v:imagedata r:id="rId4" o:title="address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1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1"/>
      <w:lvlJc w:val="left"/>
      <w:pPr>
        <w:ind w:left="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64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88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112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36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60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84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208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PicBulletId w:val="2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40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64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8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112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136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160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184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20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bullet"/>
        <w:suff w:val="tab"/>
        <w:lvlText w:val="•"/>
        <w:lvlPicBulletId w:val="3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40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64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8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112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136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160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184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20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8"/>
          <w:szCs w:val="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miento">
    <w:name w:val="Encabezamient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0"/>
    </w:pPr>
    <w:rPr>
      <w:rFonts w:ascii="Work Sans" w:cs="Arial Unicode MS" w:hAnsi="Work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left"/>
      <w:outlineLvl w:val="9"/>
    </w:pPr>
    <w:rPr>
      <w:rFonts w:ascii="Work Sans Light" w:cs="Arial Unicode MS" w:hAnsi="Work Sans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Work Sans" w:cs="Arial Unicode MS" w:hAnsi="Work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Ninguno">
    <w:name w:val="Ninguno"/>
    <w:rPr>
      <w:lang w:val="es-ES_tradnl"/>
    </w:rPr>
  </w:style>
  <w:style w:type="paragraph" w:styleId="Encabezam. 3">
    <w:name w:val="Encabezam. 3"/>
    <w:next w:val="Cuerpo"/>
    <w:pPr>
      <w:keepNext w:val="1"/>
      <w:keepLines w:val="0"/>
      <w:pageBreakBefore w:val="0"/>
      <w:widowControl w:val="1"/>
      <w:pBdr>
        <w:top w:val="single" w:color="d5d5d5" w:sz="4" w:space="1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0" w:line="240" w:lineRule="auto"/>
      <w:ind w:left="0" w:right="0" w:firstLine="0"/>
      <w:jc w:val="left"/>
      <w:outlineLvl w:val="0"/>
    </w:pPr>
    <w:rPr>
      <w:rFonts w:ascii="Work Sans Medium" w:cs="Arial Unicode MS" w:hAnsi="Work Sans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3"/>
      <w:kern w:val="0"/>
      <w:position w:val="0"/>
      <w:sz w:val="18"/>
      <w:szCs w:val="1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resaltado">
    <w:name w:val="Cuerpo resaltado"/>
    <w:next w:val="Cuerpo resalt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120" w:line="240" w:lineRule="auto"/>
      <w:ind w:left="0" w:right="0" w:firstLine="0"/>
      <w:jc w:val="left"/>
      <w:outlineLvl w:val="9"/>
    </w:pPr>
    <w:rPr>
      <w:rFonts w:ascii="Work Sans" w:cs="Arial Unicode MS" w:hAnsi="Work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e5e5e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5E5E5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Work Sans"/>
        <a:ea typeface="Work Sans"/>
        <a:cs typeface="Work Sans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Work Sans Light"/>
            <a:ea typeface="Work Sans Light"/>
            <a:cs typeface="Work Sans Light"/>
            <a:sym typeface="Work Sans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